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521" w:rsidRPr="003B6521" w:rsidRDefault="003B6521" w:rsidP="003B6521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3B6521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ОБ УТВЕРЖДЕНИИ КОНЦЕПЦИИ ПАТРИОТИЧЕСКОГО ВОСПИТАНИЯ ДЕТЕЙ И МОЛОДЕЖИ РЕСПУБЛИКИ ТАТАРСТАН</w:t>
      </w:r>
    </w:p>
    <w:p w:rsidR="003B6521" w:rsidRPr="003B6521" w:rsidRDefault="003B6521" w:rsidP="003B652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3B6521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КАБИНЕТ МИНИСТРОВ РЕСПУБЛИКИ ТАТАРСТАН</w:t>
      </w:r>
    </w:p>
    <w:p w:rsidR="003B6521" w:rsidRPr="003B6521" w:rsidRDefault="003B6521" w:rsidP="003B6521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3B6521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ПОСТАНОВЛЕНИЕ </w:t>
      </w:r>
    </w:p>
    <w:p w:rsidR="003B6521" w:rsidRPr="003B6521" w:rsidRDefault="003B6521" w:rsidP="003B652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3B6521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от 16 сентября 2014 года N 666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</w:p>
    <w:p w:rsidR="003B6521" w:rsidRPr="003B6521" w:rsidRDefault="003B6521" w:rsidP="003B652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3B6521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ОБ УТВЕРЖДЕНИИ КОНЦЕПЦИИ ПАТРИОТИЧЕСКОГО ВОСПИТАНИЯ ДЕТЕЙ И МОЛОДЕЖИ РЕСПУБЛИКИ ТАТАРСТАН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целях дальнейшего развития и совершенствования системы патриотического воспитания молодежи, выработки системного подхода, отражающего совокупность официально принятых взглядов на государственную политику, и основных направлений деятельности в сфере патриотического воспитания молодежи Республики Татарстан Кабинет Министров Республики Татарстан 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ПОСТАНОВЛЯЕТ: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Утвердить Концепцию патриотического воспитания детей и молодежи Республики Татарстан (далее - Концепция).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Исполнительным органам государственной власти Республики Татарстан при решении вопросов гражданско-патриотического воспитания молодежи, при разработке и реализации государственных программ Республики Татарстан руководствоваться Концепцией.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Предложить территориальным органам федеральных органов исполнительной власти по Республике Татарстан, органам местного самоуправления муниципальных образований Республики Татарстан, предприятиям, учреждениям, организациям при решении вопросов гражданско-патриотического воспитания учитывать в своей деятельности положения Концепции.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4. </w:t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исполнением настоящего Постановления возложить на Министерство по делам молодежи и спорту Республики Татарстан.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Премьер-министр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Республики Татарстан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И.Ш.ХАЛИКОВ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3B6521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lastRenderedPageBreak/>
        <w:t>КОНЦЕПЦИЯ ПАТРИОТИЧЕСКОГО ВОСПИТАНИЯ ДЕТЕЙ И МОЛОДЕЖИ РЕСПУБЛИКИ ТАТАРСТАН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Утверждена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Постановлением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Кабинета Министров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Республики Татарстан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 16 сентября 2014 года N 666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I. Общие положения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Концепция патриотического воспитания детей и молодежи Республики Татарстан (далее - Концепция) отражает совокупность официально принятых взглядов на государственную политику и основных направлений деятельности в сфере патриотического воспитания молодежи Республики Татарстан.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Концепции сформулированы теоретические основы патриотического воспитания, его цель, задачи и принципы, роль и место государственных социальных институтов, общественных объединений по воспитанию патриотизма молодежи Республики Татарстан в современных условиях.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II. Правовые основы Концепции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Правовой основой и нормативными источниками патриотического воспитания на современном этапе являются: </w:t>
      </w:r>
      <w:hyperlink r:id="rId5" w:history="1">
        <w:proofErr w:type="gramStart"/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Конституция Российской Федерации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6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Федеральный закон от 12 января 1995 года N 5-ФЗ "О ветеранах"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7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Федеральный закон от 13 марта 1995 года N 32-ФЗ "О днях воинской славы и памятных датах России"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8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Федеральный закон от 31 мая 1996 года N 61-ФЗ "Об обороне"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9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Федеральный закон от 29 декабря 2012 года N 273-ФЗ "Об образовании в Российской Федерации"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10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Указ Президента Российской Федерации</w:t>
        </w:r>
        <w:proofErr w:type="gramEnd"/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</w:t>
        </w:r>
        <w:proofErr w:type="gramStart"/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12 мая 2009 года N 537 "О Стратегии национальной безопасности Российской Федерации до 2020 года"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11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Указ Президента Российской Федерации от 20 октября 2012 года N 1416 "О совершенствовании государственной политики в области патриотического воспитания"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12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 Правительства Российской Федерации от 5 октября 2010 года N 795 "О Государственной программе "Патриотическое воспитание граждан Российской Федерации на 2011 - 2015 годы"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13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распоряжение Правительства</w:t>
        </w:r>
        <w:proofErr w:type="gramEnd"/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</w:t>
        </w:r>
        <w:proofErr w:type="gramStart"/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Российской Федерации от 3 февраля 2010 года N 134-р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Конституция Республики Татарстан, </w:t>
      </w:r>
      <w:hyperlink r:id="rId14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Закон Республики Татарстан от 19 октября 1993 года N 1983-XII "О молодежи и государственной молодежной политике в Республике Татарстан"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15" w:history="1"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Постановление Кабинета Министров Республики Татарстан от 07.02.2014 N 73 "Об утверждении государственной программы "Развитие физической культуры, спорта, туризма и повышение эффективности реализации молодежной политики в Республике Татарстан на 2014</w:t>
        </w:r>
        <w:proofErr w:type="gramEnd"/>
        <w:r w:rsidRPr="003B6521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- 2020 годы"</w:t>
        </w:r>
      </w:hyperlink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 иные правовые акты Российской Федерации и Республики Татарстан в части, касающейся вопросов патриотического воспитания.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lastRenderedPageBreak/>
        <w:t>III. Характеристика проблемы патриотического воспитания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Патриотическое воспитание является одной из наиболее значимых и сложных сфер воспитания, поскольку в ней формируются не только соответствующие идеалы, принципы и мировоззрение, но и происходит становление личностных качеств молодого человека, в том числе и таких морально-психологических, как гражданское мужество, смелость, честность, порядочность.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Патриотическое воспитание в условиях современной России объективно признано государством ключевым в обеспечении устойчивого политического, социально-экономического развития и национальной безопасности Российской Федерации.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Патриотическое воспитание граждан в российском законодательстве понимается как систематическая и целенаправленная деятельность органов государственной власти и организаций по формированию у граждан высокого патриотического сознания, чувства верности своему Отечеству, готовности к выполнению гражданского долга и конституционных обязанностей по защите интересов Родины.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Система патриотического воспитания призвана обеспечить целенаправленное формирование у граждан активной позиции, способствовать всемерному включению в решение общегосударственных задач, создавать условия для развития государственного мышления, привычки действовать в соответствии с национальными интересами России. Она должна подготовить молодежь, а также побудить представителей других поколений к такому характеру активной деятельности, в которой знания и жизненный опыт соединяются с позицией гражданского долга и сопричастностью с судьбой Родины, личные интересы - с </w:t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общественными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Ответственность за функционирование системы лежит на государстве как на самом высокоорганизованном и оснащенном субъекте патриотического воспитания, что не снимает моральной ответственности за ее функционирование с общества, его групп и слоев и каждого гражданина.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На становление и развитие патриотизма в настоящее время оказывают влияние два основных фактора: внутренний и внешний. Первый (внутренний) - связан с трансформационными процессами в России. Распад СССР негативно отразился не только на социально-политической и экономической сферах жизнедеятельности общества, но и на духовной. Возникновение нового государства - Российской Федерации сопровождалось сменой ценностно-нравственных ориентиров, в результате чего нарушилась связь поколений, молодые погрузились в некий моральный вакуум. Такие ранее непоколебимые ценности, как чувство любви к своей Родине, осознание долга перед Отчизной, перестали быть ориентирами современной молодежи. Указанные изменения привели к </w:t>
      </w:r>
      <w:proofErr w:type="spell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депатриотизации</w:t>
      </w:r>
      <w:proofErr w:type="spell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дезинтеграции российского общества, и, как следствие, в общественном сознании сформировались равнодушие, эгоизм, немотивированная агрессивность, неуважительное отношение к органам государственной власти и социальным институтам. В целом современное социально-психологическое состояние российского общества, а особенно его молодой генерации, может быть охарактеризовано понятием "фрустрация".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Это - и социальная </w:t>
      </w:r>
      <w:proofErr w:type="spell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реадаптация</w:t>
      </w:r>
      <w:proofErr w:type="spell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многих молодых людей, и растущая неуверенность в завтрашнем дне, и обесценивание стимулов творческой деятельности и инновационных подходов. Однако формирование гражданина-патриота способно дать новый импульс духовному оздоровлению социума.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Внешний фактор проявляется во влиянии общемировых </w:t>
      </w:r>
      <w:proofErr w:type="spell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глобализационных</w:t>
      </w:r>
      <w:proofErr w:type="spell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процессов на социокультурную ситуацию в российском обществе. Зачастую такие процессы, размывая образ Родины в общественном сознании, оказывают отрицательное воздействие на формирование патриотизма.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Проблема патриотизма актуальна также и при постановке вопроса о построении единого, социально ориентированного и прогрессивно развивающегося поликультурного государства посредством внедрения инновационных технологий. </w:t>
      </w:r>
      <w:proofErr w:type="spell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Полиэтничность</w:t>
      </w:r>
      <w:proofErr w:type="spell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большинства субъектов Российской Федерации побуждает сформировать в общественном сознании идею патриотического единства, нацеленную на сохранение социокультурного единства народов. При отсутствии такого понимания естественные проявления любви к своей малой Родине (к ценностям своего этноса) могут выливаться в высказывания о превосходстве своего народа над всеми остальными и, как следствие, создавать межэтническую напряженность. Зачастую смысл слова "патриотизм" и необходимость формирования патриотических чувств не находят понимания в общественном сознании россиян. Особенно эта проблема актуализируется в молодежной среде.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IV. Цели, задачи и принципы патриотического воспитания молодежи Республики Татарстан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настоящее время в Республике Татарстан сложилась система патриотического воспитания молодежи. В муниципальных районах созданы центры патриотического воспитания, клубы (объединения) патриотической направленности. В Казани действует Республиканский центр спортивно-патриотической и допризывной подготовки молодежи "Патриот", который призван объединить усилия органов государственной и муниципальной властей, всех заинтересованных ведомств и общественности в вопросах гражданско-патриотического воспитания. При призывной комиссии Республики Татарстан создан Координационный совет по патриотическому воспитанию, который разрабатывает стратегические вопросы патриотического воспитания.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Патриотическое воспитание - многоплановая, систематическая, целенаправленная и скоординированная деятельность государственных органов, общественных объединений и организаций по формированию у молодежи высокого патриотического сознания, возвышенного чувства верности Отечеству, готовности к выполнению гражданского долга, важнейших конституционных обязанностей по защите интересов Родины.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Цель патриотического воспитания - развитие у молодежи гражданственности, патриотизма как важнейших духовно-нравственных и социальных ценностей, формирование у нее профессионально значимых качеств, умений и готовности к их активному проявлению в различных сферах жизни общества, верности конституционному и воинскому долгу в условиях мирного и военного времени, высокой ответственности и дисциплинированности.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Для достижения этой цели требуется выполнение следующих основных задач: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научно обоснованной управленческой и организаторской деятельности по созданию условий для эффективного патриотического воспитания молодежи;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утверждение в сознании и чувствах молодежи патриотических ценностей, взглядов и убеждений, уважения к культурному и историческому прошлому России, к традициям, повышение престижа военной службы;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создание эффективной системы патриотического воспитания, обеспечивающей оптимальные условия развития у молодежи верности Отечеству, готовности к достойному служению обществу и государству, честному выполнению гражданского долга и служебных обязанностей;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механизма, обеспечивающего эффективное функционирование целостной системы патриотического воспитания молодежи, в том числе внедрение кластерной системы по патриотическому воспитанию;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профилактика в молодежной среде межрасовой, межнациональной, межэтнической розни.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Принципами патриотического воспитания молодежи Республики Татарстан являются: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системность;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адресность;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активность и </w:t>
      </w:r>
      <w:proofErr w:type="spell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наступательность</w:t>
      </w:r>
      <w:proofErr w:type="spell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Принцип системности подразумевает организацию межведомственного взаимодействия различных структур </w:t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республики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объединение мер: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научно-теоретического обеспечения;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нормативно-правового обеспечения;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методико-педагогического обеспечения;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финансово-экономического и материально-технического обеспечения;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информационного обеспечения;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кадрового обеспечения.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Субъектами патриотического воспитания молодежи Республики Татарстан являются: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семья;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органы государственного и муниципального управления, местного самоуправления;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образовательные учреждения всех уровней;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муниципальные и государственные учреждения культуры и молодежной политики;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научные, научно-методические учреждения;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некоммерческие организации, в том числе ветеранские, молодежные и детские общественные объединения;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традиционные религиозные конфессии;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национально-культурные общественные объединения;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социальные службы;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трудовые коллективы, профсоюзы;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органы военного управления, военные комиссариаты;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воинские коллективы;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правоохранительные органы;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средства массовой информации;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иные учреждения и организации.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Субъектом патриотического воспитания молодежи может быть и отдельный человек, проявляющий патриотизм, верность своему гражданскому долгу и ставший побудительным примером и образцом для подражания.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Каждый из субъектов патриотического воспитания решает специфические задачи в отношении различных объектов патриотического воспитания своими средствами, но в тесной координации и на основе единой государственной политики. При этом акцент делается на организацию патриотического воспитания семьей как основой воспитательного процесса в целом, молодежными и детскими общественными объединениями как ценной формой общественной активности и самовоспитания, образовательными организациями как интегрирующими центрами совместной воспитательной деятельности государства, общества и семьи.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Патриотические молодежные и детские общественные объединения являются действенным инструментом проведения молодежной политики, вовлечения молодежи в социальную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деятельность.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Указанные объединения прививают молодежи интерес к выполнению воинского долга, к служению Родине через созидательный труд, добровольчество, ведут деятельность по сохранению и изучению российского исторического и культурного наследия, увековечению памяти погибших при защите Отечества, формируют опыт общественного самоуправления.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V. Основные направления патриотического воспитания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патриотическом воспитании важно выделить основные направления работы, которые осуществляются через вовлечение молодого поколения в спорт, здоровый образ жизни, трудовую и общественную активность по интересам, службу в армии. Государству нужны здоровые, инициативные, дисциплинированные, грамотные люди, которые были бы готовы учиться, работать на его благо и в случае необходимости встать на его защиту.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свете этих задач можно выделить пять основных направлений патриотического воспитания: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военно-патриотическое;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героико-патриотическое и историко-краеведческое;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гражданско-правовое;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национально-патриотическое и духовно-нравственное;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спортивно-патриотическое.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Военно-патриотическое воспитание направлено на формирование у молодежи высокого патриотического сознания, идей служения Отечеству, способности к его вооруженной защите, изучению русской военной истории, воинских традиций.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Ориентировано на: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высокого патриотического сознания, идей служения Отечеству;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готовность к службе в Вооруженных Силах Российской Федерации;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изучение военной истории, воинских традиций.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высокого патриотического сознания, идей служения Отечеству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внесение в федеральные государственные образовательные стандарты общеобразовательных организаций, профессиональных образовательных организаций среднего образования, образовательных организаций высшего образования изменений,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касающихся повышения качества военно-патриотического воспитания;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государственный заказ на продукцию, способствующую развитию военно-патриотического воспитания, издание и распространение военно-патриотической литературы (художественная, военно-мемуарная и справочная литература, учебные пособия для военно-патриотических объединений), в том числе на электронных носителях;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создание, тиражирование и прокат фильмов (художественных, учебных) по военно-патриотической тематике;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разработку, производство, рекламу и распространение среди молодежи компьютерных игр военно-патриотической направленности.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Готовность к службе в Вооруженных Силах Российской Федерации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разработку социальных проектов и инициатив, повышающих мотивацию граждан к военной службе;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установление и укрепление шефских связей с воинскими частями (кораблями);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разработку туристических маршрутов для молодежи по местам боевой славы;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организация взаимодействия субъектов военно-патриотического воспитания с комитетами родителей военнослужащих (солдатских матерей) по вопросам морально-психологической подготовки юношей к военной службе, проведение "армейских недель" в воинских частях;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в учебный процесс (учебные сборы) современных обучающих технологий, игровых методов (пейнтбол, мультимедийные тиры);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качества подготовки по военно-учетным специальностям.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Изучение военной истории, воинских традиций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налаживание системы взаимодействия учебных заведений всех уровней с воинскими частями, организациями ветеранов боевых действий и вооруженных конфликтов, музеями боевой славы, предприятиями оборонно-промышленного комплекса;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изучение опыта формирования и развития традиций Российской армии;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использование возможностей военной истории для формирования у граждан России высоких духовно-нравственных качеств, в том числе через привлечение молодежи к военно-исторической реконструкции, другим мероприятиям военно-исторической направленности;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правдивое и яркое воспроизведение страниц героического прошлого, примеров беззаветного служения Отечеству, поддержание традиций народа и армии, истории их борьбы за свободу и независимость, что способствует повышению морального духа,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воспитанию чувства патриотизма, веры в свои силы, преданности Родине, своему народу, готовности проявлять мужество и героизм, до конца выполнять свой воинский долг.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Героико-патриотическое и историко-краеведческое воспитание - это составная часть патриотического воспитания, ориентированная на пропаганду героических профессий, а также знаменательных героических и исторических дат отечественной истории, воспитание чувства гордости к героическим деяниям предков и их традициям. Система мероприятий по патриотическому воспитанию, направленных на познание историко-культурных корней, осознание неповторимости Отечества, его судьбы, неразрывности с ней, формирование гордости за сопричастность к деяниям предков и современников и исторической ответственности за происходящее в обществе.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Ориентировано на: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пропаганду знаменательных героических и исторических дат отечественной истории;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изучение историко-культурных корней;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ориентацию молодежи на глубокое осознание героического прошлого, воспитание гордости за сопричастность к подвигам предков и их традициям;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знаний о родном селе, городе, районе, крае.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Пропаганда знаменательных героических и исторических дат отечественной истории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дальнейшее развитие и совершенствование деятельности краеведческих музеев, музеев и комнат боевой и трудовой славы, расположенных в учреждениях и организациях;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организацию и проведение комплекса мероприятий по празднованию знаменательных героических и исторических дат истории России.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изучение историко-культурных корней входят: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организация поисковой, исследовательской и культурно-просветительной работы молодежи по изучению историко-краеведческого наследия родного края;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краеведческих музеев в каждом муниципальном образовании.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Ориентацию молодежи на глубокое осознание героического прошлого, воспитание гордости за сопричастность к подвигам предков и их традициям обеспечивают: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целенаправленное выявление, систематизация и включение в содержание образования всех разновидностей героических традиций, присущих народам Татарстана и России;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осуществление информационной и пропагандистской деятельности в целях привлечения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молодежи к участию в мероприятиях героико-патриотической направленности;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условий для повышения активности участия молодежи в мероприятиях, посвященных героическому прошлому России и Татарстана.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Формирование знаний о родном селе, городе, районе, крае или республике, стране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изучение и пропаганду семейных обрядов, традиций, ремесел;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изучение родословных именитых родов, земляков;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составление летописей, хроник событий, очерков об исторических событиях и природных явлениях, по истории населенных пунктов или отдельных памятников;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организацию деятельности по составлению летописи своего рода, родословного дерева, родословных росписей;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этнографических праздников, инсценированных и театрализованных представлений.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3. Гражданско-правовое воспитание воздействует через систему мероприятий на формирование правовой культуры и законопослушности, навыков оценки политических и правовых процессов в обществе и государстве, гражданской позиции, постоянной готовности к служению своему народу и выполнению конституционного долга.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Ориентировано на: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правовой культуры и законопослушности;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привитие навыков оценки политических и правовых событий и процессов в обществе и государстве;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воспитание уважения к государственной символике.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Формирование правовой культуры и законопослушности осуществляется через: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форм и методов работы по повышению уровня правовой культуры детей и молодежи;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у молодежи уважительного отношения к праву как социальной ценности, выработку установки на законопослушное поведение и активное неприятие нарушений правопорядка;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оказание помощи семье в решении проблем гражданско-правового воспитания детей, организацию и развитие психолого-педагогического просвещения родителей;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усиление роли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семьи в воспитании детей;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повышение роли психолого-педагогической службы в профилактике </w:t>
      </w:r>
      <w:proofErr w:type="spell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девиантного</w:t>
      </w:r>
      <w:proofErr w:type="spell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поведения.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Привитие навыков оценки политических и правовых событий и процессов в обществе и государстве происходит через систематизацию деятельности органов власти и образовательных учреждений всех уровней по воспитанию правовой культуры, формированию понимания политических и правовых событий, формированию последовательной, твердой, аргументированной, активной гражданской позиции.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Воспитание уважения к государственной символике - это систематическая и целенаправленная работа органов государственного и муниципального управления по организации и проведению комплекса мероприятий по популяризации, разъяснению сущности и значения государственных символов Российской Федерации и Республики Татарстан, а также организация воспитательной деятельности с обучающимися по ознакомлению с историей и значением официальных государственных символов Российской Федерации и Республики Татарстан.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4.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Национально-патриотическое и духовно-нравственное воспитание направлено на активизацию духовно-нравственной и культурно-исторической преемственности поколений, формирование активной жизненной позиции, проявление благородства и сострадания, проявление заботы о людях пожилого возраста.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Ориентировано на: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сохранение национальной самобытности;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воспитание уважения к культуре и традициям других национальностей;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активизацию духовно-нравственной и культурно-исторической преемственности поколений;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активной жизненной позиции;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проявление чу</w:t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вств бл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агородства и сострадания, проявление заботы о людях пожилого возраста.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Сохранение национальной самобытности основано на привитии базовых национальных ценностей, национальных духовных традиций, воспитании ценностного отношения к своему национальному языку и культуре.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Воспитание уважения к культуре и традициям других национальностей - это знакомство с культурно-историческими традициями народов, проживающих на территории России, принятие базовых национальных ценностей, национальных духовных традиций, формирование толерантности, уважения к языку, культурным, религиозным традициям, истории и образу жизни представителей народов России.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Активизация духовно-нравственной и культурно-исторической преемственности поколений включает в себя формирование отношения к семье как основе российского общества, формирование уважительного отношения к родителям, осознанного, заботливого отношения к старшим и младшим, формирование представления о семейных ценностях, гендерных семейных ролях и уважения к ним, укрепление нравственности, основанной на свободе воли и духовных отечественных традициях, внутренней установке личности гражданина поступать согласно своей совести.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Формирование активной жизненной позиции проявляется в способности к духовному развитию, в реализации творческого потенциала в учебно-игровой, предметно-продуктивной, социально ориентированной деятельности на основе нравственных установок и моральных норм, непрерывного образования, самовоспитания, укреплении нравственности, основанной на свободе воли и духовных отечественных традициях, внутренней установке личности гражданина поступать согласно своей совести, формировании патриотизма и гражданской солидарности.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Проявление чувств благородства и сострадания, проявление заботы о людях пожилого возраста происходит через формирование эстетических потребностей, ценностей и чувств, развитие доброжелательности и эмоциональной отзывчивости, понимания других людей и сопереживания им, укрепление доверия к другим людям, формирование основ нравственного самосознания личности (совести) - способности гражданина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чужим поступкам.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5. Спортивно-патриотическое воспитание направлено на развитие морально-волевых качеств, воспитание выносливости, стойкости, мужества, дисциплинированности в процессе занятий физической культурой и спортом, формирование опыта служения Отечеству и готовности к защите Родины.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Ориентировано на: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улучшение состояния здоровья молодежи;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уровня физической подготовленности граждан к военной службе;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спортивных разрядов по военно-прикладным видам спорта;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спортивных разрядов призывников как залога успешного выполнения воинского долга;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военно-патриотического воспитания граждан и повышение мотивации к военной службе;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качества подготовки по военно-учетным специальностям.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Улучшение состояния здоровья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разработку единого перечня требований к физической подготовке;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разработку и внедрение системы ежегодного мониторинга состояния здоровья, физического и психологического развития граждан начиная с 10-летнего возраста;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государственного банка данных граждан, подлежащих призыву на военную службу;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учебной и спортивной базы образовательных учреждений;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физкультурно-оздоровительной работы в образовательных учреждениях, разработку различных комплексов физического оздоровления школьников.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уровня физической подготовленности граждан к военной службе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пропаганду физической культуры и спорта как важнейшей составляющей здорового образа жизни;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оказание информационной поддержки гражданам в организации занятий физической культурой и спортом;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преемственности программ физического воспитания в учреждениях образования от дошкольников до студентов;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числа детей, подростков и молодежи, систематически занимающихся физической культурой и спортом и участвующих в массовых всероссийских пропагандистских кампаниях;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выполнение норм Всероссийского физкультурно-спортивного комплекса "Готов к труду и обороне" обучающимися и студентами образовательных учреждений;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привлечение молодежи к занятиям военно-прикладными и служебно-прикладными видами спорта;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расширение сети физкультурно-оздоровительных комплексов, детско-юношеских спортивных клубов, детско-юношеских спортивно-технических клубов (школ) и спортивных команд, профильных оздоровительных лагерей, функционирующих на базе образовательных учреждений и по месту жительства;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объектов спорта современным оборудованием для развития военно-прикладных и служебно-прикладных видов спорта;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определение оценки эффективности работы органов исполнительной власти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муниципальных образований республики по результатам тестирования уровня физической подготовленности молодого пополнения;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максимальной доступности спортивных объектов для подростков и молодежи.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Повышение спортивных разрядов по военно-прикладным видам спорта включает в себя занятия и участие в соревнованиях по армейскому рукопашному бою, военно-прикладному спорту, военно-спортивному многоборью, гребле на шлюпках, </w:t>
      </w:r>
      <w:proofErr w:type="spell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гребно</w:t>
      </w:r>
      <w:proofErr w:type="spell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-парусному двоеборью, международному военно-спортивному многоборью, стрельбе из штатного или табельного оружия.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спортивных разрядов призывников как залог успешного выполнения воинского долга, так как навыки, умения, физическое развитие разрядников по данным видам спорта в условиях одногодичного прохождения срочной службы позволяют в большей степени решать вопросы успешного выполнения боевых задач в современных условиях.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военно-патриотического воспитания граждан и повышение мотивации к военной службе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укрепление системы патриотического воспитания;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государственную поддержку общественных организаций патриотической направленности;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налаживание системы взаимодействия учебных заведений всех уровней с организациями ветеранов боевых действий и вооруженных конфликтов, музеями боевой славы;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издание и распространение военно-патриотической литературы (художественной, военно-мемуарной и справочной литературы, учебных пособий для военно-патриотических объединений), в том числе на электронных носителях;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сознание, тиражирование и прокат фильмов (художественных, учебных) по военно-патриотической тематике;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новых форм военно-патриотической работы, в том числе разработку региональных туристических маршрутов для молодежи по местам боевой славы;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установление шефских связей с воинскими частями (кораблями);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взаимодействие субъектов военно-патриотического воспитания с комитетами родителей военнослужащих (солдатских матерей) по вопросам морально-психологической подготовки юношей к военной службе;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телевизионных программ и проектов по пропаганде службы в армии и популяризацию героического образа защитника.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Повышение качества подготовки по военно-учетным специальностям включает в себя: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приведение образовательных учреждений Добровольного общества содействия армии, авиации и флоту (ДОСААФ) Республики Татарстан в соответствие с нормативными требованиями;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укрепление учебно-материальной базы образовательных учреждений Добровольного общества содействия армии, авиации и флоту (ДОСААФ) Республики Татарстан, осуществляющих подготовку по военно-учетным специальностям;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в учебный процесс современных обучающих технологий, игровых методов;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сочетание учебных занятий по вождению автомобилей с занятиями экстремальными военно-прикладными, авиационными и техническими видами спорта;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элементов маршевой подготовки среди курсантов, обучающихся по военно-учетным специальностям;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мероприятий по повышению мотивации курсантов, обучающихся по военно-учетным специальностям.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VI. Условия эффективности патриотического воспитания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Все эти направления могут быть реализованы с высокой степенью эффективности при условиях: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создания единого нормативно-правового поля региональной системы патриотического воспитания молодежи;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кадрового обеспечения, в том числе создания республиканского ресурсного центра как кластера системы патриотического воспитания детей и молодежи, включающего в себя не только базовое обучение руководителей и организаторов воспитательной работы среди различных категорий молодежи, но и их предварительный подбор, переподготовку и систему повышения квалификации;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педагогического и методического обеспечения, в том числе организации сети консультационно-методического сопровождения профессиональной деятельности педагогов;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обеспечения взаимодействия с образовательными организациями высшего образования и научно-исследовательскими учреждениями (создание в образовательных организациях высшего образования, научных учреждениях, общеобразовательных организациях научных обществ школьников, студентов, кружков исследовательского направления; проведение конкурсов исследовательских работ учащихся и др.);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организации региональных исследований по проблемам патриотического воспитания детей и молодежи (создание областных экспериментальных площадок, программ патриотического 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воспитания);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совершенствования социального партнерства учреждений образования, культуры, молодежной политики, общественных организаций;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информационно-разъяснительного обеспечения - готовности к достойному служению Отечеству, выполнению конституционного долга в качестве важнейших ценностей в сознании и чувствах молодежи, особенно в тесной связи с интересами государства и общества; активное использование в этих целях средств массовой информации.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VII. Социальный эффект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Ориентированность на воспитание патриотизма в молодежной среде предполагает достижение в процессе его функционирования высокого социального эффекта.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Необходимыми условиями определения социального эффекта патриотического воспитания являются регулярный учет, фиксирование и анализ его результатов, реально и конкретно проявляющихся в изменении ряда качественных характеристик молодежи, таких как патриотизм, воинский долг, следование лучшим традициям, готовность к самопожертвованию и других.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Социальный эффект зависит от двух основных факторов: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состояния объективных и субъективных условий макро- и микросреды и их учета в процессе воспитательной деятельности;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внутренней слаженности, упорядоченности, организованности и степени взаимодействия основных компонентов в системе военно-патриотического воспитания (субъекты, их взаимосвязи, содержание, формы, методы, средства и др.).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Реализация основных направлений Концепции, конкретизированных в системе мероприятий целевой республиканской программы, позволит решить многие назревшие проблемы в отношении подрастающего поколения, причем не только педагогического, но и социального, нравственного, политического и иного характера.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Благодаря формированию и развитию у молодежи таких важнейших социально значимых качеств, как гражданская зрелость, любовь к Отечеству, ответственность, чувство долга, верность традициям, стремление к сохранению и приумножению исторических и культурных ценностей, готовность к преодолению трудностей, самопожертвование, намного возрастут ее возможности к активному участию в решении важнейших проблем общества в различных сферах его деятельности.</w:t>
      </w:r>
      <w:proofErr w:type="gramEnd"/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Высокая духовность, нравственность, активная гражданская позиция, патриотическое сознание молодежи будут в огромной степени способствовать успешному решению задач, связанных с возрождением России, преодолению претерпеваемого ею кризисного периода исторического развития.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Основными результатами улучшения состояния патриотического воспитания молодежи должны стать социально-экономический подъем, достижение социальной стабильности в обществе, преодоление причин социальных, этнических, региональных и иных конфликтов. Особое значение имеет то обстоятельство, что в лице патриотически воспитанной молодежи современное российское общество приобретет ценнейший компонент созидательного потенциала, который будет определяться, прежде всего, ее готовностью взять на себя ответственность за будущее России.</w:t>
      </w:r>
    </w:p>
    <w:p w:rsidR="003B6521" w:rsidRPr="003B6521" w:rsidRDefault="003B6521" w:rsidP="003B652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3B6521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VIII. Заключение</w:t>
      </w:r>
    </w:p>
    <w:p w:rsidR="003B6521" w:rsidRPr="003B6521" w:rsidRDefault="003B6521" w:rsidP="003B652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Истинный патриотизм предполагает формирование и длительное развитие целого комплекса позитивных качеств. Патриотизм заключается в единстве духовности, гражданственности и социальной активности личности, осознающей свою нераздельность, неразрывность с Отечеством.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разработке Концепции был использован опыт, накопленный в системе патриотического воспитания Республики Татарстан и других субъектов Российской Федерации. Концепция имеет открытый характер, основывается на демократических началах и доступна для участия в ее совершенствовании и развитии.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Теоретические положения и практические рекомендации, изложенные в Концепции, являются основой для решения важнейших задач патриотического воспитания, выполнения молодежью Республики Татарстан социально значимых функций в различных сферах жизни общества.</w:t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3B6521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 мере дальнейшего развития государства и общества отдельные положения Концепции могут уточняться и конкретизироваться в соответствии с законодательствами Российской Федерации и Республики Татарстан.</w:t>
      </w:r>
    </w:p>
    <w:p w:rsidR="009033D0" w:rsidRDefault="003B6521">
      <w:bookmarkStart w:id="0" w:name="_GoBack"/>
      <w:bookmarkEnd w:id="0"/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21"/>
    <w:rsid w:val="003B6521"/>
    <w:rsid w:val="004064D7"/>
    <w:rsid w:val="0067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28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0348" TargetMode="External"/><Relationship Id="rId13" Type="http://schemas.openxmlformats.org/officeDocument/2006/relationships/hyperlink" Target="http://docs.cntd.ru/document/90219735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cs.cntd.ru/document/9010719" TargetMode="External"/><Relationship Id="rId12" Type="http://schemas.openxmlformats.org/officeDocument/2006/relationships/hyperlink" Target="http://docs.cntd.ru/document/902239462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010197" TargetMode="External"/><Relationship Id="rId11" Type="http://schemas.openxmlformats.org/officeDocument/2006/relationships/hyperlink" Target="http://docs.cntd.ru/document/902375214" TargetMode="External"/><Relationship Id="rId5" Type="http://schemas.openxmlformats.org/officeDocument/2006/relationships/hyperlink" Target="http://docs.cntd.ru/document/9004937" TargetMode="External"/><Relationship Id="rId15" Type="http://schemas.openxmlformats.org/officeDocument/2006/relationships/hyperlink" Target="http://docs.cntd.ru/document/469122471" TargetMode="External"/><Relationship Id="rId10" Type="http://schemas.openxmlformats.org/officeDocument/2006/relationships/hyperlink" Target="http://docs.cntd.ru/document/90215621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902389617" TargetMode="External"/><Relationship Id="rId14" Type="http://schemas.openxmlformats.org/officeDocument/2006/relationships/hyperlink" Target="http://docs.cntd.ru/document/91700026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5390</Words>
  <Characters>30724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2015-03-20T08:52:00Z</dcterms:created>
  <dcterms:modified xsi:type="dcterms:W3CDTF">2015-03-20T08:55:00Z</dcterms:modified>
</cp:coreProperties>
</file>